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B2" w:rsidRPr="00273BED" w:rsidRDefault="00D121B2" w:rsidP="00717094">
      <w:pPr>
        <w:spacing w:after="0"/>
        <w:ind w:hanging="54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71709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23.75pt">
            <v:imagedata r:id="rId6" o:title=""/>
          </v:shape>
        </w:pict>
      </w: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1. Общие положения</w:t>
      </w:r>
    </w:p>
    <w:p w:rsidR="00D121B2" w:rsidRPr="00273BED" w:rsidRDefault="00D121B2" w:rsidP="005B07C1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1.1. Настоящее Положение разработано в соответствии с Федеральным законом РФ от 29 декабря 2012г. №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73BED">
        <w:rPr>
          <w:rFonts w:ascii="Times New Roman" w:hAnsi="Times New Roman"/>
          <w:color w:val="333333"/>
          <w:sz w:val="26"/>
          <w:szCs w:val="26"/>
        </w:rPr>
        <w:t>273-ФЗ «Об образовании в Российской Федерации», Федеральным законом от 11 августа 1995г. №135-ФЗ «О благотворительной деятельности и благотворительных организациях», Уставом м</w:t>
      </w:r>
      <w:r w:rsidRPr="00273BED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273BE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73BE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73BED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BED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273BED">
        <w:rPr>
          <w:rFonts w:ascii="Times New Roman" w:hAnsi="Times New Roman"/>
          <w:sz w:val="24"/>
          <w:szCs w:val="24"/>
        </w:rPr>
        <w:t xml:space="preserve"> внешкольной работы  «Глория»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73BED">
        <w:rPr>
          <w:rFonts w:ascii="Times New Roman" w:hAnsi="Times New Roman"/>
          <w:color w:val="333333"/>
          <w:sz w:val="26"/>
          <w:szCs w:val="26"/>
        </w:rPr>
        <w:t>(далее – Учреждение).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1.2. Положение регулирует порядок привлечения, расходования и учета добровольных пожертвований физических и юридических лиц Учреждения.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1.4. В работе с благотворителями Учреждение руководствуется принципами добровольности, законности, гласности при расходовании.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1.5. Благотворительная деятельность в форме передачи имущества, в том числе денежных средств может осуществляться на основании двух видов гражданско-правовых отношений дарения (ст. 572 ГК РФ) и пожертвования (ст. 582 ГК РФ).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2. Цели и задачи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2.1. Добровольные пожертвования, целевые взносы и иная благотворительная деятельность физических и (или) юридических лиц привлекаются Учреждением в целях обеспечения выполнения уставной деятельности.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2.2. Если цели добровольного пожертвования не обозначены, то они используются администрацией Учреждения на: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реализацию программы развития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73BED">
        <w:rPr>
          <w:rFonts w:ascii="Times New Roman" w:hAnsi="Times New Roman"/>
          <w:color w:val="333333"/>
          <w:sz w:val="26"/>
          <w:szCs w:val="26"/>
        </w:rPr>
        <w:t>Учреждения;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улучшения материально-технического обеспечения Учреждения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73BED">
        <w:rPr>
          <w:rFonts w:ascii="Times New Roman" w:hAnsi="Times New Roman"/>
          <w:color w:val="333333"/>
          <w:sz w:val="26"/>
          <w:szCs w:val="26"/>
        </w:rPr>
        <w:t>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ремонтно-строительные работы в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73BED">
        <w:rPr>
          <w:rFonts w:ascii="Times New Roman" w:hAnsi="Times New Roman"/>
          <w:color w:val="333333"/>
          <w:sz w:val="26"/>
          <w:szCs w:val="26"/>
        </w:rPr>
        <w:t>Учреждени</w:t>
      </w:r>
      <w:r>
        <w:rPr>
          <w:rFonts w:ascii="Times New Roman" w:hAnsi="Times New Roman"/>
          <w:color w:val="333333"/>
          <w:sz w:val="26"/>
          <w:szCs w:val="26"/>
        </w:rPr>
        <w:t>е</w:t>
      </w:r>
      <w:r w:rsidRPr="00273BED">
        <w:rPr>
          <w:rFonts w:ascii="Times New Roman" w:hAnsi="Times New Roman"/>
          <w:color w:val="333333"/>
          <w:sz w:val="26"/>
          <w:szCs w:val="26"/>
        </w:rPr>
        <w:t>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организацию воспитательного и образовательного процесса;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проведение мероприятий в Учреждени</w:t>
      </w:r>
      <w:r>
        <w:rPr>
          <w:rFonts w:ascii="Times New Roman" w:hAnsi="Times New Roman"/>
          <w:color w:val="333333"/>
          <w:sz w:val="26"/>
          <w:szCs w:val="26"/>
        </w:rPr>
        <w:t>е</w:t>
      </w:r>
      <w:r w:rsidRPr="00273BED">
        <w:rPr>
          <w:rFonts w:ascii="Times New Roman" w:hAnsi="Times New Roman"/>
          <w:color w:val="333333"/>
          <w:sz w:val="26"/>
          <w:szCs w:val="26"/>
        </w:rPr>
        <w:t>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создание интерьеров, эстетического оформления Учреждения;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благоустройство территории;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содержание и обслуживание множительной техники;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на поощрение учащихся;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на приобретение: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книг и учебно-методических пособий;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технических средств обучения;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мебели, инструментов и оборудования;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канцтоваров и хозяйственных материалов;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наглядных пособий;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—        средств дезинфекции.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3. Порядок приема и учета добровольных пожертвований и целевых взносов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3.1. Пожертвования, целевые взносы и (или) иная благотворительная деятельность физических и (или) юридических лиц могут привлекаться Учреждением только на добровольной основе.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3.2. Физические и юридические лица вправе определять цели и порядок использования своих пожертвований.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3.3.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4. Порядок приема и учета добровольных пожертвований, целевых взносов и иной благотворительной деятельности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4.1. Добровольные пожертвования, целевые взносы и иная благотворительная деятельность могут быть переданы физическими и(или) юридическими лицами организации в виде: передачи в собственность имущества, в том числе денежных средств и(или)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Добровольные пожертвования и иная благотворительная деятельность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4.2. Пожертвования виде имущества физических и(или) юридических лиц оформляется договором на добровольное пожертвование.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4.3. Пожертвования в виде денежных средств перечисляются на расчетный счет Учреждения.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4.4.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подлежат государственной регистрации в порядке, предусмотренном действующим законодательством. Стоимость передаваемого имущества, вещи или имущественных прав определяются сторонами договора.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4.5. Учет добровольных пожертвований и целевых взносов производится в соответствии с Инструкцией по применению счетов бухгалтерского учета бюджетных учреждений, утвержденной приказом Минфина РФ от 23.12.2010 г. №183н.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5. Порядок расходования добровольных пожертвований, целевых взносов и иной благотворительной деятельности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5.1. Распоряжение привлеченными пожертвованиями осуществляет руководитель Учреждения в соответствии с у</w:t>
      </w:r>
      <w:r>
        <w:rPr>
          <w:rFonts w:ascii="Times New Roman" w:hAnsi="Times New Roman"/>
          <w:color w:val="333333"/>
          <w:sz w:val="26"/>
          <w:szCs w:val="26"/>
        </w:rPr>
        <w:t>твер</w:t>
      </w:r>
      <w:r w:rsidRPr="00273BED">
        <w:rPr>
          <w:rFonts w:ascii="Times New Roman" w:hAnsi="Times New Roman"/>
          <w:color w:val="333333"/>
          <w:sz w:val="26"/>
          <w:szCs w:val="26"/>
        </w:rPr>
        <w:t>жденной сметой доходов и расходов по приносящей доход деятельности.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5.2. 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 или юридическим типами.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6. Ответственность и обеспечение контроля расходования добровольных пожертвований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6.1. При привлечении добровольных пожертвований администрация обязана ежегодно представлять письменные отчеты об использовании средств.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6.2. Ответственность за целевое использование добровольных пожертвований несет руководитель.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6.3. По просьбе физических и юридических лиц осуществляющих добровольное пожертвование учреждение предоставляет им информацию об использовании.</w:t>
      </w:r>
    </w:p>
    <w:p w:rsidR="00D121B2" w:rsidRPr="00273BED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6.2. Срок действия данного Положения не ограничен.</w:t>
      </w: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color w:val="333333"/>
          <w:sz w:val="26"/>
          <w:szCs w:val="26"/>
        </w:rPr>
        <w:t> </w:t>
      </w: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Pr="0033452B" w:rsidRDefault="00D121B2" w:rsidP="004126D3">
      <w:pPr>
        <w:spacing w:after="0"/>
        <w:jc w:val="right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  <w:r w:rsidRPr="0033452B"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Приложение № 1</w:t>
      </w:r>
    </w:p>
    <w:p w:rsidR="00D121B2" w:rsidRPr="004126D3" w:rsidRDefault="00D121B2" w:rsidP="004126D3">
      <w:pPr>
        <w:spacing w:after="0"/>
        <w:jc w:val="right"/>
        <w:textAlignment w:val="baseline"/>
        <w:rPr>
          <w:rFonts w:ascii="Times New Roman" w:hAnsi="Times New Roman"/>
          <w:color w:val="333333"/>
          <w:sz w:val="26"/>
          <w:szCs w:val="26"/>
        </w:rPr>
      </w:pPr>
    </w:p>
    <w:p w:rsidR="00D121B2" w:rsidRDefault="00D121B2" w:rsidP="004126D3">
      <w:pPr>
        <w:spacing w:after="0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121B2" w:rsidRPr="0033452B" w:rsidRDefault="00D121B2" w:rsidP="004126D3">
      <w:pPr>
        <w:spacing w:after="0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ДОГОВОР</w:t>
      </w:r>
    </w:p>
    <w:p w:rsidR="00D121B2" w:rsidRPr="0033452B" w:rsidRDefault="00D121B2" w:rsidP="004126D3">
      <w:pPr>
        <w:spacing w:after="0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ДОБРОВОЛЬНОГО ДЕНЕЖНОГО ПОЖЕРТВОВАНИЯ</w:t>
      </w:r>
    </w:p>
    <w:p w:rsidR="00D121B2" w:rsidRPr="0033452B" w:rsidRDefault="00D121B2" w:rsidP="004126D3">
      <w:pPr>
        <w:spacing w:after="0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г. Ярославль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 xml:space="preserve">«___»___________20__г.                      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   № ___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(</w:t>
      </w:r>
      <w:r w:rsidRPr="0033452B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наименование юридическог</w:t>
      </w:r>
      <w:r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о,</w:t>
      </w:r>
      <w:r w:rsidRPr="0033452B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лица</w:t>
      </w:r>
      <w:r w:rsidRPr="0033452B">
        <w:rPr>
          <w:rFonts w:ascii="Times New Roman" w:hAnsi="Times New Roman"/>
          <w:color w:val="333333"/>
          <w:sz w:val="24"/>
          <w:szCs w:val="24"/>
        </w:rPr>
        <w:t>)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именуемый в дальнейшем – Благотворитель, в лице __________________________</w:t>
      </w:r>
      <w:r>
        <w:rPr>
          <w:rFonts w:ascii="Times New Roman" w:hAnsi="Times New Roman"/>
          <w:color w:val="333333"/>
          <w:sz w:val="24"/>
          <w:szCs w:val="24"/>
        </w:rPr>
        <w:t>__________________</w:t>
      </w:r>
      <w:r w:rsidRPr="0033452B">
        <w:rPr>
          <w:rFonts w:ascii="Times New Roman" w:hAnsi="Times New Roman"/>
          <w:color w:val="333333"/>
          <w:sz w:val="24"/>
          <w:szCs w:val="24"/>
        </w:rPr>
        <w:t>_____________, действующего на основании __________</w:t>
      </w:r>
      <w:r>
        <w:rPr>
          <w:rFonts w:ascii="Times New Roman" w:hAnsi="Times New Roman"/>
          <w:color w:val="333333"/>
          <w:sz w:val="24"/>
          <w:szCs w:val="24"/>
        </w:rPr>
        <w:t>_____</w:t>
      </w:r>
      <w:r w:rsidRPr="0033452B">
        <w:rPr>
          <w:rFonts w:ascii="Times New Roman" w:hAnsi="Times New Roman"/>
          <w:color w:val="333333"/>
          <w:sz w:val="24"/>
          <w:szCs w:val="24"/>
        </w:rPr>
        <w:t>_________________ и муниципально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дополнительного образования Центр внешкольной работы «Глория», именуемое в дальнейшем Благополучатель, в лице директора МОУ ДО ЦВР «Глория» Балуевой Е</w:t>
      </w:r>
      <w:r>
        <w:rPr>
          <w:rFonts w:ascii="Times New Roman" w:hAnsi="Times New Roman"/>
          <w:color w:val="333333"/>
          <w:sz w:val="24"/>
          <w:szCs w:val="24"/>
        </w:rPr>
        <w:t xml:space="preserve">лены </w:t>
      </w:r>
      <w:r w:rsidRPr="0033452B"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color w:val="333333"/>
          <w:sz w:val="24"/>
          <w:szCs w:val="24"/>
        </w:rPr>
        <w:t>икторовны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/>
          <w:color w:val="333333"/>
          <w:sz w:val="24"/>
          <w:szCs w:val="24"/>
        </w:rPr>
        <w:t>Учреждения</w:t>
      </w:r>
      <w:r w:rsidRPr="0033452B">
        <w:rPr>
          <w:rFonts w:ascii="Times New Roman" w:hAnsi="Times New Roman"/>
          <w:color w:val="333333"/>
          <w:sz w:val="24"/>
          <w:szCs w:val="24"/>
        </w:rPr>
        <w:t>, заключили настоящий договор при соблюдении действующего законодательства о следующем: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1 ПРЕДМЕТ ДОГОВОРА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1.1. Благотворитель добровольно жертвует Благополучателю денежные средства в размере _________________________________</w:t>
      </w:r>
      <w:r>
        <w:rPr>
          <w:rFonts w:ascii="Times New Roman" w:hAnsi="Times New Roman"/>
          <w:color w:val="333333"/>
          <w:sz w:val="24"/>
          <w:szCs w:val="24"/>
        </w:rPr>
        <w:t>____________________</w:t>
      </w:r>
      <w:r w:rsidRPr="0033452B">
        <w:rPr>
          <w:rFonts w:ascii="Times New Roman" w:hAnsi="Times New Roman"/>
          <w:color w:val="333333"/>
          <w:sz w:val="24"/>
          <w:szCs w:val="24"/>
        </w:rPr>
        <w:t>___ __ (__________) рублей (</w:t>
      </w:r>
      <w:r w:rsidRPr="0033452B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Сумма прописью</w:t>
      </w:r>
      <w:r w:rsidRPr="0033452B">
        <w:rPr>
          <w:rFonts w:ascii="Times New Roman" w:hAnsi="Times New Roman"/>
          <w:color w:val="333333"/>
          <w:sz w:val="24"/>
          <w:szCs w:val="24"/>
        </w:rPr>
        <w:t>) (</w:t>
      </w:r>
      <w:r w:rsidRPr="0033452B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сумма цифрами</w:t>
      </w:r>
      <w:r w:rsidRPr="0033452B">
        <w:rPr>
          <w:rFonts w:ascii="Times New Roman" w:hAnsi="Times New Roman"/>
          <w:color w:val="333333"/>
          <w:sz w:val="24"/>
          <w:szCs w:val="24"/>
        </w:rPr>
        <w:t>) в целях: ____________________________________________________________________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(</w:t>
      </w:r>
      <w:r w:rsidRPr="0033452B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возможно указать; смотри пункт 2.2. Положения</w:t>
      </w:r>
      <w:r w:rsidRPr="0033452B">
        <w:rPr>
          <w:rFonts w:ascii="Times New Roman" w:hAnsi="Times New Roman"/>
          <w:color w:val="333333"/>
          <w:sz w:val="24"/>
          <w:szCs w:val="24"/>
        </w:rPr>
        <w:t>)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1.2. Пожертвованные денежные средства имеют объявленное назначение и могут использоваться только в целях, указанных в пункте 1.3. настоящего договора.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1.3. Благополучатель принимает добровольное пожертвование и обязуется использовать его исключительно по объявленному назначению.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1.4. Благополучатель будет вести обособленный учет всех операций по использованию пожертвованных денежных средств.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 ВНЕСЕНИЕ ДОБРОВОЛЬНОГО ПОЖЕРТВОВАНИЯ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2.1. Добровольное пожертвование вносится на счет Благополучателя по приносящей доход деятельности не позднее пяти календарных дней, начиная со дня заключения настоящего договора.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2.2. Добровольное пожертвование вносится в рублях.</w:t>
      </w: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3. ОТЧЕТ БЛАГОПОЛУЧАТЕЛЯ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3.1. Благополучатель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3.2. К отчету могут быть приложены материалы и документы, на которые Благополучатель ссылается в отчете.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3.3. Отказ от принятия отчета Благополучателя может быть только мотивированным и изложенным в письменной форме. Отказ доводится до Благополучателя незамедлительно.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  <w:r w:rsidRPr="0033452B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4. ПРОЧИЕ УСЛОВИЯ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4.5.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4.6.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4.8. Настоящий договор заключен в двух экземплярах, имеющих одинаковую юридическую силу, из которых один находится у Благотворителя, второй – у Благополучателя.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5. АДРЕСА И РЕКВИЗИТЫ СТОРОН</w:t>
      </w:r>
    </w:p>
    <w:p w:rsidR="00D121B2" w:rsidRPr="0033452B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33452B">
        <w:rPr>
          <w:rFonts w:ascii="Times New Roman" w:hAnsi="Times New Roman"/>
          <w:color w:val="333333"/>
          <w:sz w:val="24"/>
          <w:szCs w:val="24"/>
        </w:rPr>
        <w:t>Благотворитель                                           Благополучатель</w:t>
      </w:r>
    </w:p>
    <w:tbl>
      <w:tblPr>
        <w:tblW w:w="648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4006"/>
        <w:gridCol w:w="4506"/>
      </w:tblGrid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1C2886"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273B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52B">
              <w:rPr>
                <w:rFonts w:ascii="Times New Roman" w:hAnsi="Times New Roman"/>
                <w:sz w:val="24"/>
                <w:szCs w:val="24"/>
              </w:rPr>
              <w:t>_______________(_____________)</w:t>
            </w:r>
          </w:p>
        </w:tc>
        <w:tc>
          <w:tcPr>
            <w:tcW w:w="478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33452B" w:rsidRDefault="00D121B2" w:rsidP="003345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3452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(______________)</w:t>
            </w:r>
          </w:p>
        </w:tc>
      </w:tr>
    </w:tbl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:rsidR="00D121B2" w:rsidRDefault="00D121B2" w:rsidP="00273BED">
      <w:pPr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</w:pPr>
    </w:p>
    <w:p w:rsidR="00D121B2" w:rsidRPr="00273BED" w:rsidRDefault="00D121B2" w:rsidP="0033452B">
      <w:pPr>
        <w:spacing w:after="0"/>
        <w:jc w:val="right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Приложение № 2</w:t>
      </w:r>
    </w:p>
    <w:p w:rsidR="00D121B2" w:rsidRPr="00273BED" w:rsidRDefault="00D121B2" w:rsidP="0033452B">
      <w:pPr>
        <w:spacing w:after="0"/>
        <w:jc w:val="right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D121B2" w:rsidRPr="00273BED" w:rsidRDefault="00D121B2" w:rsidP="0033452B">
      <w:pPr>
        <w:spacing w:after="0"/>
        <w:jc w:val="center"/>
        <w:textAlignment w:val="baseline"/>
        <w:rPr>
          <w:rFonts w:ascii="Times New Roman" w:hAnsi="Times New Roman"/>
          <w:color w:val="333333"/>
          <w:sz w:val="26"/>
          <w:szCs w:val="26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ДОГОВОР</w:t>
      </w:r>
    </w:p>
    <w:p w:rsidR="00D121B2" w:rsidRDefault="00D121B2" w:rsidP="0033452B">
      <w:pPr>
        <w:spacing w:after="0"/>
        <w:jc w:val="center"/>
        <w:textAlignment w:val="baseline"/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273BED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ДОБРОВОЛЬНОГО ПОЖЕРТВОВАНИЯ ИМУЩЕСТВА</w:t>
      </w:r>
    </w:p>
    <w:p w:rsidR="00D121B2" w:rsidRDefault="00D121B2" w:rsidP="0033452B">
      <w:pPr>
        <w:spacing w:after="0"/>
        <w:jc w:val="center"/>
        <w:textAlignment w:val="baseline"/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</w:rPr>
        <w:t>г.Ярославль</w:t>
      </w:r>
    </w:p>
    <w:p w:rsidR="00D121B2" w:rsidRPr="00911B2E" w:rsidRDefault="00D121B2" w:rsidP="0033452B">
      <w:pPr>
        <w:spacing w:after="0"/>
        <w:jc w:val="center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«___»___________20___г.                                                                                   № __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 (</w:t>
      </w:r>
      <w:r w:rsidRPr="00911B2E">
        <w:rPr>
          <w:rFonts w:ascii="Times New Roman" w:hAnsi="Times New Roman"/>
          <w:i/>
          <w:iCs/>
          <w:color w:val="333333"/>
          <w:sz w:val="24"/>
          <w:szCs w:val="24"/>
          <w:bdr w:val="none" w:sz="0" w:space="0" w:color="auto" w:frame="1"/>
        </w:rPr>
        <w:t>наименование юридического лица</w:t>
      </w:r>
      <w:r w:rsidRPr="00911B2E">
        <w:rPr>
          <w:rFonts w:ascii="Times New Roman" w:hAnsi="Times New Roman"/>
          <w:color w:val="333333"/>
          <w:sz w:val="24"/>
          <w:szCs w:val="24"/>
        </w:rPr>
        <w:t>)</w:t>
      </w:r>
    </w:p>
    <w:p w:rsidR="00D121B2" w:rsidRPr="0033452B" w:rsidRDefault="00D121B2" w:rsidP="00911B2E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именуемый в дальнейшем – Благотворитель, в лице ___________________</w:t>
      </w:r>
      <w:r>
        <w:rPr>
          <w:rFonts w:ascii="Times New Roman" w:hAnsi="Times New Roman"/>
          <w:color w:val="333333"/>
          <w:sz w:val="24"/>
          <w:szCs w:val="24"/>
        </w:rPr>
        <w:t>_________________________</w:t>
      </w:r>
      <w:r w:rsidRPr="00911B2E">
        <w:rPr>
          <w:rFonts w:ascii="Times New Roman" w:hAnsi="Times New Roman"/>
          <w:color w:val="333333"/>
          <w:sz w:val="24"/>
          <w:szCs w:val="24"/>
        </w:rPr>
        <w:t xml:space="preserve">______________, действующего на основании__________________________ и </w:t>
      </w:r>
      <w:r w:rsidRPr="0033452B">
        <w:rPr>
          <w:rFonts w:ascii="Times New Roman" w:hAnsi="Times New Roman"/>
          <w:color w:val="333333"/>
          <w:sz w:val="24"/>
          <w:szCs w:val="24"/>
        </w:rPr>
        <w:t>муниципально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образовательно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учреждени</w:t>
      </w:r>
      <w:r>
        <w:rPr>
          <w:rFonts w:ascii="Times New Roman" w:hAnsi="Times New Roman"/>
          <w:color w:val="333333"/>
          <w:sz w:val="24"/>
          <w:szCs w:val="24"/>
        </w:rPr>
        <w:t>е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дополнительного образования Центр внешкольной работы «Глория», именуемое в дальнейшем Благополучатель, в лице директора МОУ ДО ЦВР «Глория» Балуевой Е</w:t>
      </w:r>
      <w:r>
        <w:rPr>
          <w:rFonts w:ascii="Times New Roman" w:hAnsi="Times New Roman"/>
          <w:color w:val="333333"/>
          <w:sz w:val="24"/>
          <w:szCs w:val="24"/>
        </w:rPr>
        <w:t xml:space="preserve">лены </w:t>
      </w:r>
      <w:r w:rsidRPr="0033452B">
        <w:rPr>
          <w:rFonts w:ascii="Times New Roman" w:hAnsi="Times New Roman"/>
          <w:color w:val="333333"/>
          <w:sz w:val="24"/>
          <w:szCs w:val="24"/>
        </w:rPr>
        <w:t>В</w:t>
      </w:r>
      <w:r>
        <w:rPr>
          <w:rFonts w:ascii="Times New Roman" w:hAnsi="Times New Roman"/>
          <w:color w:val="333333"/>
          <w:sz w:val="24"/>
          <w:szCs w:val="24"/>
        </w:rPr>
        <w:t>икторовны</w:t>
      </w:r>
      <w:r w:rsidRPr="0033452B">
        <w:rPr>
          <w:rFonts w:ascii="Times New Roman" w:hAnsi="Times New Roman"/>
          <w:color w:val="333333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  <w:color w:val="333333"/>
          <w:sz w:val="24"/>
          <w:szCs w:val="24"/>
        </w:rPr>
        <w:t xml:space="preserve"> Учреждения ,</w:t>
      </w:r>
      <w:r w:rsidRPr="0033452B">
        <w:rPr>
          <w:rFonts w:ascii="Times New Roman" w:hAnsi="Times New Roman"/>
          <w:color w:val="333333"/>
          <w:sz w:val="24"/>
          <w:szCs w:val="24"/>
        </w:rPr>
        <w:t xml:space="preserve"> заключили настоящий договор при соблюдении действующего законодательства о следующем: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1. ПРЕДМЕТ ДОГОВОРА</w:t>
      </w:r>
    </w:p>
    <w:p w:rsidR="00D121B2" w:rsidRPr="00911B2E" w:rsidRDefault="00D121B2" w:rsidP="0033452B">
      <w:pPr>
        <w:spacing w:after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1.1. В соответствии с настоящим договором Благотворитель обязуется безвозмездно передать Благополучателю принадлежащее ему на праве собственности на основании _______________________________________________________ имущество _____</w:t>
      </w:r>
      <w:r>
        <w:rPr>
          <w:rFonts w:ascii="Times New Roman" w:hAnsi="Times New Roman"/>
          <w:color w:val="333333"/>
          <w:sz w:val="24"/>
          <w:szCs w:val="24"/>
        </w:rPr>
        <w:t>___</w:t>
      </w:r>
      <w:r w:rsidRPr="00911B2E">
        <w:rPr>
          <w:rFonts w:ascii="Times New Roman" w:hAnsi="Times New Roman"/>
          <w:color w:val="333333"/>
          <w:sz w:val="24"/>
          <w:szCs w:val="24"/>
        </w:rPr>
        <w:t>_ _____________________________________________________________________________________(далее — имущество) в собственность и на цели указанные в настоящем договоре.</w:t>
      </w:r>
    </w:p>
    <w:p w:rsidR="00D121B2" w:rsidRPr="00911B2E" w:rsidRDefault="00D121B2" w:rsidP="00911B2E">
      <w:pPr>
        <w:spacing w:after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1.2. Благотворитель передает Благополучателю имущество, указанное в п. 1.1 настоящего договора, для использования в следующих целях:__________________________________________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1.3. Благотворитель добровольно передает Благополучателю имущество единовременно и в полном объеме в течение ___ (_______________________________) рабочих дней с момента подписания настоящего договора.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1.4. Благополучатель обязуется вести обособленный учет всех операций по использованию пожертвованного имущества.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1.7. Стоимость передаваемого имущества, вещи или имущественных прав определяются сторонами договора.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 КОНФИДЕНЦИАЛЬНОСТЬ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3. РАЗРЕШЕНИЕ СПОРОВ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3.2.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4. ПРОЧИЕ УСЛОВИЯ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4.4. С момента вступления настоящего договора в силу все данные ранее его сторонами обязательства, обещания, имеющаяся переписка и документы в отношении предмета договора теряют свою силу.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4.6. Данный договор заключен в двух экземплярах, имеющих одинаковую юридическую силу, из которых один находится у Благотворителя, второй – у Благополучателя.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5. АДРЕСА И РЕКВИЗИТЫ СТОРОН</w:t>
      </w:r>
    </w:p>
    <w:p w:rsidR="00D121B2" w:rsidRPr="00911B2E" w:rsidRDefault="00D121B2" w:rsidP="00273BED">
      <w:pPr>
        <w:spacing w:after="0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Благотворитель                                                     Благополучатель</w:t>
      </w:r>
    </w:p>
    <w:tbl>
      <w:tblPr>
        <w:tblW w:w="8712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4345"/>
        <w:gridCol w:w="4367"/>
      </w:tblGrid>
      <w:tr w:rsidR="00D121B2" w:rsidRPr="00D62EAE" w:rsidTr="00717094">
        <w:trPr>
          <w:trHeight w:val="35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717094">
        <w:trPr>
          <w:trHeight w:val="157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717094">
        <w:trPr>
          <w:trHeight w:val="157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717094">
        <w:trPr>
          <w:trHeight w:val="342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717094">
        <w:trPr>
          <w:trHeight w:val="342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1B2" w:rsidRPr="00D62EAE" w:rsidTr="00717094">
        <w:trPr>
          <w:trHeight w:val="70"/>
        </w:trPr>
        <w:tc>
          <w:tcPr>
            <w:tcW w:w="4345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2E">
              <w:rPr>
                <w:rFonts w:ascii="Times New Roman" w:hAnsi="Times New Roman"/>
                <w:sz w:val="24"/>
                <w:szCs w:val="24"/>
              </w:rPr>
              <w:t>_______________(_____________)</w:t>
            </w:r>
          </w:p>
        </w:tc>
        <w:tc>
          <w:tcPr>
            <w:tcW w:w="4367" w:type="dxa"/>
            <w:tcBorders>
              <w:top w:val="single" w:sz="4" w:space="0" w:color="E7E7E7"/>
              <w:left w:val="nil"/>
              <w:bottom w:val="nil"/>
              <w:right w:val="nil"/>
            </w:tcBorders>
            <w:tcMar>
              <w:top w:w="61" w:type="dxa"/>
              <w:left w:w="243" w:type="dxa"/>
              <w:bottom w:w="61" w:type="dxa"/>
              <w:right w:w="243" w:type="dxa"/>
            </w:tcMar>
            <w:vAlign w:val="bottom"/>
          </w:tcPr>
          <w:p w:rsidR="00D121B2" w:rsidRPr="00911B2E" w:rsidRDefault="00D121B2" w:rsidP="0071709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r w:rsidRPr="0033452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(___________)</w:t>
            </w:r>
          </w:p>
        </w:tc>
      </w:tr>
    </w:tbl>
    <w:p w:rsidR="00D121B2" w:rsidRPr="00911B2E" w:rsidRDefault="00D121B2" w:rsidP="00717094">
      <w:pPr>
        <w:spacing w:after="0" w:line="1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1B2E">
        <w:rPr>
          <w:rFonts w:ascii="Times New Roman" w:hAnsi="Times New Roman"/>
          <w:color w:val="333333"/>
          <w:sz w:val="24"/>
          <w:szCs w:val="24"/>
        </w:rPr>
        <w:t> </w:t>
      </w:r>
    </w:p>
    <w:sectPr w:rsidR="00D121B2" w:rsidRPr="00911B2E" w:rsidSect="0071709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B2" w:rsidRDefault="00D121B2">
      <w:r>
        <w:separator/>
      </w:r>
    </w:p>
  </w:endnote>
  <w:endnote w:type="continuationSeparator" w:id="0">
    <w:p w:rsidR="00D121B2" w:rsidRDefault="00D1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2" w:rsidRDefault="00D121B2" w:rsidP="0075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1B2" w:rsidRDefault="00D121B2" w:rsidP="007170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B2" w:rsidRDefault="00D121B2" w:rsidP="00757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21B2" w:rsidRDefault="00D121B2" w:rsidP="007170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B2" w:rsidRDefault="00D121B2">
      <w:r>
        <w:separator/>
      </w:r>
    </w:p>
  </w:footnote>
  <w:footnote w:type="continuationSeparator" w:id="0">
    <w:p w:rsidR="00D121B2" w:rsidRDefault="00D12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ED"/>
    <w:rsid w:val="00010D39"/>
    <w:rsid w:val="00173C74"/>
    <w:rsid w:val="001C2886"/>
    <w:rsid w:val="002267C9"/>
    <w:rsid w:val="00273BED"/>
    <w:rsid w:val="002E1CF0"/>
    <w:rsid w:val="0033452B"/>
    <w:rsid w:val="004126D3"/>
    <w:rsid w:val="00417C1F"/>
    <w:rsid w:val="005B07C1"/>
    <w:rsid w:val="005D7070"/>
    <w:rsid w:val="00717094"/>
    <w:rsid w:val="0075704D"/>
    <w:rsid w:val="007C0F24"/>
    <w:rsid w:val="007C2C66"/>
    <w:rsid w:val="00880E6C"/>
    <w:rsid w:val="00911B2E"/>
    <w:rsid w:val="00A6679C"/>
    <w:rsid w:val="00AC1612"/>
    <w:rsid w:val="00BF3A74"/>
    <w:rsid w:val="00CE5180"/>
    <w:rsid w:val="00D121B2"/>
    <w:rsid w:val="00D62EAE"/>
    <w:rsid w:val="00D8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3B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170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4C1"/>
  </w:style>
  <w:style w:type="character" w:styleId="PageNumber">
    <w:name w:val="page number"/>
    <w:basedOn w:val="DefaultParagraphFont"/>
    <w:uiPriority w:val="99"/>
    <w:rsid w:val="007170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2149</Words>
  <Characters>12255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</dc:title>
  <dc:subject/>
  <dc:creator>пк</dc:creator>
  <cp:keywords/>
  <dc:description/>
  <cp:lastModifiedBy>Windows User</cp:lastModifiedBy>
  <cp:revision>2</cp:revision>
  <dcterms:created xsi:type="dcterms:W3CDTF">2018-08-06T11:42:00Z</dcterms:created>
  <dcterms:modified xsi:type="dcterms:W3CDTF">2018-08-06T11:42:00Z</dcterms:modified>
</cp:coreProperties>
</file>